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ПРАВИТЕЛЬСТВО РОССИЙСКОЙ ФЕДЕРАЦИИ</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 </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ПОСТАНОВЛЕНИЕ</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от 15 августа 2013 г. N 706</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 </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ОБ УТВЕРЖДЕНИИ ПРАВИЛ</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ОКАЗАНИЯ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В соответствии с </w:t>
      </w:r>
      <w:hyperlink r:id="rId5" w:history="1">
        <w:r w:rsidRPr="00352D4C">
          <w:rPr>
            <w:rFonts w:ascii="Times New Roman" w:eastAsia="Times New Roman" w:hAnsi="Times New Roman" w:cs="Times New Roman"/>
            <w:color w:val="0000FF"/>
            <w:sz w:val="21"/>
            <w:szCs w:val="21"/>
            <w:u w:val="single"/>
            <w:lang w:eastAsia="ru-RU"/>
          </w:rPr>
          <w:t>частью 9 статьи 54</w:t>
        </w:r>
      </w:hyperlink>
      <w:r w:rsidRPr="00352D4C">
        <w:rPr>
          <w:rFonts w:ascii="Times New Roman" w:eastAsia="Times New Roman" w:hAnsi="Times New Roman" w:cs="Times New Roman"/>
          <w:sz w:val="21"/>
          <w:szCs w:val="21"/>
          <w:lang w:eastAsia="ru-RU"/>
        </w:rPr>
        <w:t xml:space="preserve"> Федерального закона "Об образовании в Российской Федерации" Правительство Российской Федерации постановляет:</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1. Утвердить прилагаемые </w:t>
      </w:r>
      <w:hyperlink r:id="rId6" w:history="1">
        <w:r w:rsidRPr="00352D4C">
          <w:rPr>
            <w:rFonts w:ascii="Times New Roman" w:eastAsia="Times New Roman" w:hAnsi="Times New Roman" w:cs="Times New Roman"/>
            <w:color w:val="0000FF"/>
            <w:sz w:val="21"/>
            <w:szCs w:val="21"/>
            <w:u w:val="single"/>
            <w:lang w:eastAsia="ru-RU"/>
          </w:rPr>
          <w:t>Правила</w:t>
        </w:r>
      </w:hyperlink>
      <w:r w:rsidRPr="00352D4C">
        <w:rPr>
          <w:rFonts w:ascii="Times New Roman" w:eastAsia="Times New Roman" w:hAnsi="Times New Roman" w:cs="Times New Roman"/>
          <w:sz w:val="21"/>
          <w:szCs w:val="21"/>
          <w:lang w:eastAsia="ru-RU"/>
        </w:rPr>
        <w:t xml:space="preserve"> оказания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2. Признать утратившими силу:</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hyperlink r:id="rId7" w:history="1">
        <w:r w:rsidRPr="00352D4C">
          <w:rPr>
            <w:rFonts w:ascii="Times New Roman" w:eastAsia="Times New Roman" w:hAnsi="Times New Roman" w:cs="Times New Roman"/>
            <w:color w:val="0000FF"/>
            <w:sz w:val="21"/>
            <w:szCs w:val="21"/>
            <w:u w:val="single"/>
            <w:lang w:eastAsia="ru-RU"/>
          </w:rPr>
          <w:t>постановление</w:t>
        </w:r>
      </w:hyperlink>
      <w:r w:rsidRPr="00352D4C">
        <w:rPr>
          <w:rFonts w:ascii="Times New Roman" w:eastAsia="Times New Roman" w:hAnsi="Times New Roman" w:cs="Times New Roman"/>
          <w:sz w:val="21"/>
          <w:szCs w:val="21"/>
          <w:lang w:eastAsia="ru-RU"/>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hyperlink r:id="rId8" w:history="1">
        <w:r w:rsidRPr="00352D4C">
          <w:rPr>
            <w:rFonts w:ascii="Times New Roman" w:eastAsia="Times New Roman" w:hAnsi="Times New Roman" w:cs="Times New Roman"/>
            <w:color w:val="0000FF"/>
            <w:sz w:val="21"/>
            <w:szCs w:val="21"/>
            <w:u w:val="single"/>
            <w:lang w:eastAsia="ru-RU"/>
          </w:rPr>
          <w:t>постановление</w:t>
        </w:r>
      </w:hyperlink>
      <w:r w:rsidRPr="00352D4C">
        <w:rPr>
          <w:rFonts w:ascii="Times New Roman" w:eastAsia="Times New Roman" w:hAnsi="Times New Roman" w:cs="Times New Roman"/>
          <w:sz w:val="21"/>
          <w:szCs w:val="21"/>
          <w:lang w:eastAsia="ru-RU"/>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hyperlink r:id="rId9" w:history="1">
        <w:r w:rsidRPr="00352D4C">
          <w:rPr>
            <w:rFonts w:ascii="Times New Roman" w:eastAsia="Times New Roman" w:hAnsi="Times New Roman" w:cs="Times New Roman"/>
            <w:color w:val="0000FF"/>
            <w:sz w:val="21"/>
            <w:szCs w:val="21"/>
            <w:u w:val="single"/>
            <w:lang w:eastAsia="ru-RU"/>
          </w:rPr>
          <w:t>постановление</w:t>
        </w:r>
      </w:hyperlink>
      <w:r w:rsidRPr="00352D4C">
        <w:rPr>
          <w:rFonts w:ascii="Times New Roman" w:eastAsia="Times New Roman" w:hAnsi="Times New Roman" w:cs="Times New Roman"/>
          <w:sz w:val="21"/>
          <w:szCs w:val="21"/>
          <w:lang w:eastAsia="ru-RU"/>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hyperlink r:id="rId10" w:history="1">
        <w:r w:rsidRPr="00352D4C">
          <w:rPr>
            <w:rFonts w:ascii="Times New Roman" w:eastAsia="Times New Roman" w:hAnsi="Times New Roman" w:cs="Times New Roman"/>
            <w:color w:val="0000FF"/>
            <w:sz w:val="21"/>
            <w:szCs w:val="21"/>
            <w:u w:val="single"/>
            <w:lang w:eastAsia="ru-RU"/>
          </w:rPr>
          <w:t>постановление</w:t>
        </w:r>
      </w:hyperlink>
      <w:r w:rsidRPr="00352D4C">
        <w:rPr>
          <w:rFonts w:ascii="Times New Roman" w:eastAsia="Times New Roman" w:hAnsi="Times New Roman" w:cs="Times New Roman"/>
          <w:sz w:val="21"/>
          <w:szCs w:val="21"/>
          <w:lang w:eastAsia="ru-RU"/>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3. Настоящее постановление вступает в силу с 1 сентября 2013 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Председатель Правительства</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Российской Федерации</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Д.МЕДВЕДЕВ</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Утверждены</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постановлением Правительства</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Российской Федерации</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от 15 августа 2013 г. N 706</w:t>
      </w:r>
    </w:p>
    <w:p w:rsidR="00352D4C" w:rsidRPr="00352D4C" w:rsidRDefault="00352D4C" w:rsidP="00352D4C">
      <w:pPr>
        <w:spacing w:after="0" w:line="360" w:lineRule="auto"/>
        <w:jc w:val="right"/>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60" w:lineRule="auto"/>
        <w:jc w:val="center"/>
        <w:rPr>
          <w:rFonts w:ascii="Times New Roman" w:eastAsia="Times New Roman" w:hAnsi="Times New Roman" w:cs="Times New Roman"/>
          <w:b/>
          <w:bCs/>
          <w:sz w:val="21"/>
          <w:szCs w:val="21"/>
          <w:lang w:eastAsia="ru-RU"/>
        </w:rPr>
      </w:pPr>
      <w:r w:rsidRPr="00352D4C">
        <w:rPr>
          <w:rFonts w:ascii="Times New Roman" w:eastAsia="Times New Roman" w:hAnsi="Times New Roman" w:cs="Times New Roman"/>
          <w:b/>
          <w:bCs/>
          <w:sz w:val="21"/>
          <w:szCs w:val="21"/>
          <w:lang w:eastAsia="ru-RU"/>
        </w:rPr>
        <w:t>ПРАВИЛА ОКАЗАНИЯ ПЛАТНЫХ ОБРАЗОВАТЕЛЬНЫХ УСЛУГ</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I. Общие положения</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 Настоящие Правила определяют порядок оказания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2. Понятия, используемые в настоящих Правилах:</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lastRenderedPageBreak/>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proofErr w:type="gramStart"/>
      <w:r w:rsidRPr="00352D4C">
        <w:rPr>
          <w:rFonts w:ascii="Times New Roman" w:eastAsia="Times New Roman" w:hAnsi="Times New Roman" w:cs="Times New Roman"/>
          <w:sz w:val="21"/>
          <w:szCs w:val="21"/>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352D4C">
        <w:rPr>
          <w:rFonts w:ascii="Times New Roman" w:eastAsia="Times New Roman" w:hAnsi="Times New Roman" w:cs="Times New Roman"/>
          <w:sz w:val="21"/>
          <w:szCs w:val="21"/>
          <w:lang w:eastAsia="ru-RU"/>
        </w:rPr>
        <w:t xml:space="preserve"> </w:t>
      </w:r>
      <w:proofErr w:type="gramStart"/>
      <w:r w:rsidRPr="00352D4C">
        <w:rPr>
          <w:rFonts w:ascii="Times New Roman" w:eastAsia="Times New Roman" w:hAnsi="Times New Roman" w:cs="Times New Roman"/>
          <w:sz w:val="21"/>
          <w:szCs w:val="21"/>
          <w:lang w:eastAsia="ru-RU"/>
        </w:rPr>
        <w:t>объеме</w:t>
      </w:r>
      <w:proofErr w:type="gramEnd"/>
      <w:r w:rsidRPr="00352D4C">
        <w:rPr>
          <w:rFonts w:ascii="Times New Roman" w:eastAsia="Times New Roman" w:hAnsi="Times New Roman" w:cs="Times New Roman"/>
          <w:sz w:val="21"/>
          <w:szCs w:val="21"/>
          <w:lang w:eastAsia="ru-RU"/>
        </w:rPr>
        <w:t>, предусмотренном образовательными программами (частью образовательной программы);</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"обучающийся" - физическое лицо, осваивающее образовательную программу;</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4. </w:t>
      </w:r>
      <w:proofErr w:type="gramStart"/>
      <w:r w:rsidRPr="00352D4C">
        <w:rPr>
          <w:rFonts w:ascii="Times New Roman" w:eastAsia="Times New Roman" w:hAnsi="Times New Roman" w:cs="Times New Roman"/>
          <w:sz w:val="21"/>
          <w:szCs w:val="21"/>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w:t>
      </w:r>
      <w:r w:rsidRPr="00352D4C">
        <w:rPr>
          <w:rFonts w:ascii="Times New Roman" w:eastAsia="Times New Roman" w:hAnsi="Times New Roman" w:cs="Times New Roman"/>
          <w:sz w:val="21"/>
          <w:szCs w:val="21"/>
          <w:lang w:eastAsia="ru-RU"/>
        </w:rPr>
        <w:lastRenderedPageBreak/>
        <w:t>предусмотренного основными характеристиками федерального бюджета на очередной финансовый год и плановый период.</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II. Информация о платных образовательных услугах,</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порядок заключения договоров</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tooltip="Закон РФ от 07.02.1992 N 2300-1&#10;(ред. от 03.07.2016)&#10;&quot;О защите прав потребителей&quot;" w:history="1">
        <w:r w:rsidRPr="00352D4C">
          <w:rPr>
            <w:rFonts w:ascii="Times New Roman" w:eastAsia="Times New Roman" w:hAnsi="Times New Roman" w:cs="Times New Roman"/>
            <w:color w:val="0000FF"/>
            <w:sz w:val="21"/>
            <w:szCs w:val="21"/>
            <w:u w:val="single"/>
            <w:lang w:eastAsia="ru-RU"/>
          </w:rPr>
          <w:t>Законом</w:t>
        </w:r>
      </w:hyperlink>
      <w:r w:rsidRPr="00352D4C">
        <w:rPr>
          <w:rFonts w:ascii="Times New Roman" w:eastAsia="Times New Roman" w:hAnsi="Times New Roman" w:cs="Times New Roman"/>
          <w:sz w:val="21"/>
          <w:szCs w:val="21"/>
          <w:lang w:eastAsia="ru-RU"/>
        </w:rPr>
        <w:t xml:space="preserve"> Российской Федерации "О защите прав потребителей" и Федеральным </w:t>
      </w:r>
      <w:hyperlink r:id="rId12" w:history="1">
        <w:r w:rsidRPr="00352D4C">
          <w:rPr>
            <w:rFonts w:ascii="Times New Roman" w:eastAsia="Times New Roman" w:hAnsi="Times New Roman" w:cs="Times New Roman"/>
            <w:color w:val="0000FF"/>
            <w:sz w:val="21"/>
            <w:szCs w:val="21"/>
            <w:u w:val="single"/>
            <w:lang w:eastAsia="ru-RU"/>
          </w:rPr>
          <w:t>законом</w:t>
        </w:r>
      </w:hyperlink>
      <w:r w:rsidRPr="00352D4C">
        <w:rPr>
          <w:rFonts w:ascii="Times New Roman" w:eastAsia="Times New Roman" w:hAnsi="Times New Roman" w:cs="Times New Roman"/>
          <w:sz w:val="21"/>
          <w:szCs w:val="21"/>
          <w:lang w:eastAsia="ru-RU"/>
        </w:rPr>
        <w:t xml:space="preserve"> "Об образовании в Российской Федерации".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11. Информация, предусмотренная </w:t>
      </w:r>
      <w:hyperlink r:id="rId13" w:history="1">
        <w:r w:rsidRPr="00352D4C">
          <w:rPr>
            <w:rFonts w:ascii="Times New Roman" w:eastAsia="Times New Roman" w:hAnsi="Times New Roman" w:cs="Times New Roman"/>
            <w:color w:val="0000FF"/>
            <w:sz w:val="21"/>
            <w:szCs w:val="21"/>
            <w:u w:val="single"/>
            <w:lang w:eastAsia="ru-RU"/>
          </w:rPr>
          <w:t>пунктами 9</w:t>
        </w:r>
      </w:hyperlink>
      <w:r w:rsidRPr="00352D4C">
        <w:rPr>
          <w:rFonts w:ascii="Times New Roman" w:eastAsia="Times New Roman" w:hAnsi="Times New Roman" w:cs="Times New Roman"/>
          <w:sz w:val="21"/>
          <w:szCs w:val="21"/>
          <w:lang w:eastAsia="ru-RU"/>
        </w:rPr>
        <w:t xml:space="preserve"> и </w:t>
      </w:r>
      <w:hyperlink r:id="rId14" w:history="1">
        <w:r w:rsidRPr="00352D4C">
          <w:rPr>
            <w:rFonts w:ascii="Times New Roman" w:eastAsia="Times New Roman" w:hAnsi="Times New Roman" w:cs="Times New Roman"/>
            <w:color w:val="0000FF"/>
            <w:sz w:val="21"/>
            <w:szCs w:val="21"/>
            <w:u w:val="single"/>
            <w:lang w:eastAsia="ru-RU"/>
          </w:rPr>
          <w:t>10</w:t>
        </w:r>
      </w:hyperlink>
      <w:r w:rsidRPr="00352D4C">
        <w:rPr>
          <w:rFonts w:ascii="Times New Roman" w:eastAsia="Times New Roman" w:hAnsi="Times New Roman" w:cs="Times New Roman"/>
          <w:sz w:val="21"/>
          <w:szCs w:val="21"/>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12. Договор заключается в простой письменной форме и содержит следующие сведения: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proofErr w:type="gramStart"/>
      <w:r w:rsidRPr="00352D4C">
        <w:rPr>
          <w:rFonts w:ascii="Times New Roman" w:eastAsia="Times New Roman" w:hAnsi="Times New Roman" w:cs="Times New Roman"/>
          <w:sz w:val="21"/>
          <w:szCs w:val="21"/>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б) место нахождения или место жительства исполнителя;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в) наименование или фамилия, имя, отчество (при наличии) заказчика, телефон заказчика;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г) место нахождения или место жительства заказчика;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proofErr w:type="gramStart"/>
      <w:r w:rsidRPr="00352D4C">
        <w:rPr>
          <w:rFonts w:ascii="Times New Roman" w:eastAsia="Times New Roman" w:hAnsi="Times New Roman" w:cs="Times New Roman"/>
          <w:sz w:val="21"/>
          <w:szCs w:val="21"/>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52D4C">
        <w:rPr>
          <w:rFonts w:ascii="Times New Roman" w:eastAsia="Times New Roman" w:hAnsi="Times New Roman" w:cs="Times New Roman"/>
          <w:sz w:val="21"/>
          <w:szCs w:val="21"/>
          <w:lang w:eastAsia="ru-RU"/>
        </w:rPr>
        <w:t>услуг</w:t>
      </w:r>
      <w:proofErr w:type="gramEnd"/>
      <w:r w:rsidRPr="00352D4C">
        <w:rPr>
          <w:rFonts w:ascii="Times New Roman" w:eastAsia="Times New Roman" w:hAnsi="Times New Roman" w:cs="Times New Roman"/>
          <w:sz w:val="21"/>
          <w:szCs w:val="21"/>
          <w:lang w:eastAsia="ru-RU"/>
        </w:rPr>
        <w:t xml:space="preserve"> в пользу обучающегося, не являющегося заказчиком по договору);</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ж) права, обязанности и ответственность исполнителя, заказчика и обучающегося;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з) полная стоимость образовательных услуг, порядок их оплаты;</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л) форма обучения;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м) сроки освоения образовательной программы (продолжительность обучения);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н) вид документа (при наличии), выдаваемого </w:t>
      </w:r>
      <w:proofErr w:type="gramStart"/>
      <w:r w:rsidRPr="00352D4C">
        <w:rPr>
          <w:rFonts w:ascii="Times New Roman" w:eastAsia="Times New Roman" w:hAnsi="Times New Roman" w:cs="Times New Roman"/>
          <w:sz w:val="21"/>
          <w:szCs w:val="21"/>
          <w:lang w:eastAsia="ru-RU"/>
        </w:rPr>
        <w:t>обучающемуся</w:t>
      </w:r>
      <w:proofErr w:type="gramEnd"/>
      <w:r w:rsidRPr="00352D4C">
        <w:rPr>
          <w:rFonts w:ascii="Times New Roman" w:eastAsia="Times New Roman" w:hAnsi="Times New Roman" w:cs="Times New Roman"/>
          <w:sz w:val="21"/>
          <w:szCs w:val="21"/>
          <w:lang w:eastAsia="ru-RU"/>
        </w:rPr>
        <w:t xml:space="preserve"> после успешного освоения им соответствующей образовательной программы (части образовательной программы);</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о) порядок изменения и расторжения договора;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п) другие необходимые сведения, связанные со спецификой оказываемых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lastRenderedPageBreak/>
        <w:t xml:space="preserve">14. Примерные </w:t>
      </w:r>
      <w:hyperlink r:id="rId15" w:tooltip="Ссылка на список документов:&#10;Приказ Минобрнауки России от 25.10.2013 N 1185&#10;&quot;Об утверждении примерной формы договора об образовании на обучение по дополнительным образовательным программам&quot;&#10;(Зарегистрировано в Минюсте России 24.01.2014 N 31102)&#10;-------------------- &#10;Приказ Минобрнауки России от 21.11.2013 N 1267&#10;&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10;(Заре...&#10;-------------------- &#10;и другие." w:history="1">
        <w:r w:rsidRPr="00352D4C">
          <w:rPr>
            <w:rFonts w:ascii="Times New Roman" w:eastAsia="Times New Roman" w:hAnsi="Times New Roman" w:cs="Times New Roman"/>
            <w:color w:val="0000FF"/>
            <w:sz w:val="21"/>
            <w:szCs w:val="21"/>
            <w:u w:val="single"/>
            <w:lang w:eastAsia="ru-RU"/>
          </w:rPr>
          <w:t>формы</w:t>
        </w:r>
      </w:hyperlink>
      <w:r w:rsidRPr="00352D4C">
        <w:rPr>
          <w:rFonts w:ascii="Times New Roman" w:eastAsia="Times New Roman" w:hAnsi="Times New Roman" w:cs="Times New Roman"/>
          <w:sz w:val="21"/>
          <w:szCs w:val="21"/>
          <w:lang w:eastAsia="ru-RU"/>
        </w:rPr>
        <w:t xml:space="preserve">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III. Ответственность исполнителя и заказчика</w:t>
      </w:r>
    </w:p>
    <w:p w:rsidR="00352D4C" w:rsidRPr="00352D4C" w:rsidRDefault="00352D4C" w:rsidP="00352D4C">
      <w:pPr>
        <w:spacing w:after="0" w:line="240" w:lineRule="auto"/>
        <w:jc w:val="center"/>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6" w:history="1">
        <w:r w:rsidRPr="00352D4C">
          <w:rPr>
            <w:rFonts w:ascii="Times New Roman" w:eastAsia="Times New Roman" w:hAnsi="Times New Roman" w:cs="Times New Roman"/>
            <w:color w:val="0000FF"/>
            <w:sz w:val="21"/>
            <w:szCs w:val="21"/>
            <w:u w:val="single"/>
            <w:lang w:eastAsia="ru-RU"/>
          </w:rPr>
          <w:t>законодательством</w:t>
        </w:r>
      </w:hyperlink>
      <w:r w:rsidRPr="00352D4C">
        <w:rPr>
          <w:rFonts w:ascii="Times New Roman" w:eastAsia="Times New Roman" w:hAnsi="Times New Roman" w:cs="Times New Roman"/>
          <w:sz w:val="21"/>
          <w:szCs w:val="21"/>
          <w:lang w:eastAsia="ru-RU"/>
        </w:rPr>
        <w:t xml:space="preserve"> Российской Федерации.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а) безвозмездного оказания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б) соразмерного уменьшения стоимости оказанных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в) потребовать уменьшения стоимости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г) расторгнуть договор.</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21. По инициативе исполнителя </w:t>
      </w:r>
      <w:proofErr w:type="gramStart"/>
      <w:r w:rsidRPr="00352D4C">
        <w:rPr>
          <w:rFonts w:ascii="Times New Roman" w:eastAsia="Times New Roman" w:hAnsi="Times New Roman" w:cs="Times New Roman"/>
          <w:sz w:val="21"/>
          <w:szCs w:val="21"/>
          <w:lang w:eastAsia="ru-RU"/>
        </w:rPr>
        <w:t>договор</w:t>
      </w:r>
      <w:proofErr w:type="gramEnd"/>
      <w:r w:rsidRPr="00352D4C">
        <w:rPr>
          <w:rFonts w:ascii="Times New Roman" w:eastAsia="Times New Roman" w:hAnsi="Times New Roman" w:cs="Times New Roman"/>
          <w:sz w:val="21"/>
          <w:szCs w:val="21"/>
          <w:lang w:eastAsia="ru-RU"/>
        </w:rPr>
        <w:t xml:space="preserve"> может быть расторгнут в одностороннем порядке в следующем случае:</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а) применение к </w:t>
      </w:r>
      <w:proofErr w:type="gramStart"/>
      <w:r w:rsidRPr="00352D4C">
        <w:rPr>
          <w:rFonts w:ascii="Times New Roman" w:eastAsia="Times New Roman" w:hAnsi="Times New Roman" w:cs="Times New Roman"/>
          <w:sz w:val="21"/>
          <w:szCs w:val="21"/>
          <w:lang w:eastAsia="ru-RU"/>
        </w:rPr>
        <w:t>обучающемуся</w:t>
      </w:r>
      <w:proofErr w:type="gramEnd"/>
      <w:r w:rsidRPr="00352D4C">
        <w:rPr>
          <w:rFonts w:ascii="Times New Roman" w:eastAsia="Times New Roman" w:hAnsi="Times New Roman" w:cs="Times New Roman"/>
          <w:sz w:val="21"/>
          <w:szCs w:val="21"/>
          <w:lang w:eastAsia="ru-RU"/>
        </w:rPr>
        <w:t>, достигшему возраста 15 лет, отчисления как меры дисциплинарного взыскания;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xml:space="preserve">б) невыполнение </w:t>
      </w:r>
      <w:proofErr w:type="gramStart"/>
      <w:r w:rsidRPr="00352D4C">
        <w:rPr>
          <w:rFonts w:ascii="Times New Roman" w:eastAsia="Times New Roman" w:hAnsi="Times New Roman" w:cs="Times New Roman"/>
          <w:sz w:val="21"/>
          <w:szCs w:val="21"/>
          <w:lang w:eastAsia="ru-RU"/>
        </w:rPr>
        <w:t>обучающимся</w:t>
      </w:r>
      <w:proofErr w:type="gramEnd"/>
      <w:r w:rsidRPr="00352D4C">
        <w:rPr>
          <w:rFonts w:ascii="Times New Roman" w:eastAsia="Times New Roman" w:hAnsi="Times New Roman" w:cs="Times New Roman"/>
          <w:sz w:val="21"/>
          <w:szCs w:val="21"/>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lastRenderedPageBreak/>
        <w:t>г) просрочка оплаты стоимости платных образовательных услуг;</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52D4C" w:rsidRPr="00352D4C" w:rsidRDefault="00352D4C" w:rsidP="00352D4C">
      <w:pPr>
        <w:spacing w:after="0" w:line="312" w:lineRule="auto"/>
        <w:ind w:firstLine="547"/>
        <w:jc w:val="both"/>
        <w:rPr>
          <w:rFonts w:ascii="Times New Roman" w:eastAsia="Times New Roman" w:hAnsi="Times New Roman" w:cs="Times New Roman"/>
          <w:sz w:val="21"/>
          <w:szCs w:val="21"/>
          <w:lang w:eastAsia="ru-RU"/>
        </w:rPr>
      </w:pPr>
      <w:r w:rsidRPr="00352D4C">
        <w:rPr>
          <w:rFonts w:ascii="Times New Roman" w:eastAsia="Times New Roman" w:hAnsi="Times New Roman" w:cs="Times New Roman"/>
          <w:sz w:val="21"/>
          <w:szCs w:val="21"/>
          <w:lang w:eastAsia="ru-RU"/>
        </w:rPr>
        <w:t> </w:t>
      </w:r>
    </w:p>
    <w:p w:rsidR="00504321" w:rsidRDefault="00504321">
      <w:bookmarkStart w:id="0" w:name="_GoBack"/>
      <w:bookmarkEnd w:id="0"/>
    </w:p>
    <w:sectPr w:rsidR="00504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FE"/>
    <w:rsid w:val="00352D4C"/>
    <w:rsid w:val="00504321"/>
    <w:rsid w:val="00A3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41615&amp;rnd=244973.196231828" TargetMode="External"/><Relationship Id="rId13" Type="http://schemas.openxmlformats.org/officeDocument/2006/relationships/hyperlink" Target="http://www.consultant.ru/cons/cgi/online.cgi?req=doc&amp;base=LAW&amp;n=150870&amp;rnd=244973.118542191&amp;dst=100031&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cons/cgi/online.cgi?req=doc&amp;base=LAW&amp;n=80070&amp;rnd=244973.1391015457" TargetMode="External"/><Relationship Id="rId12" Type="http://schemas.openxmlformats.org/officeDocument/2006/relationships/hyperlink" Target="http://www.consultant.ru/cons/cgi/online.cgi?req=doc&amp;base=LAW&amp;n=201647&amp;rnd=244973.157932309&amp;dst=100459&amp;fl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sultant.ru/cons/cgi/online.cgi?req=doc&amp;base=LAW&amp;n=212416&amp;rnd=244973.2372224835&amp;dst=101887&amp;fld=134" TargetMode="External"/><Relationship Id="rId1" Type="http://schemas.openxmlformats.org/officeDocument/2006/relationships/styles" Target="styles.xml"/><Relationship Id="rId6" Type="http://schemas.openxmlformats.org/officeDocument/2006/relationships/hyperlink" Target="http://www.consultant.ru/cons/cgi/online.cgi?req=doc&amp;base=LAW&amp;n=150870&amp;rnd=244973.317806606&amp;dst=100014&amp;fld=134" TargetMode="External"/><Relationship Id="rId11" Type="http://schemas.openxmlformats.org/officeDocument/2006/relationships/hyperlink" Target="http://www.consultant.ru/cons/cgi/online.cgi?req=query&amp;div=LAW&amp;opt=1&amp;REFDOC=150870&amp;REFBASE=LAW&amp;REFFIELD=134&amp;REFSEGM=165&amp;REFPAGE=0&amp;REFTYPE=QP_MULTI_REF&amp;ts=26165148931322511915&amp;REFDST=100032" TargetMode="External"/><Relationship Id="rId5" Type="http://schemas.openxmlformats.org/officeDocument/2006/relationships/hyperlink" Target="http://www.consultant.ru/cons/cgi/online.cgi?req=doc&amp;base=LAW&amp;n=201647&amp;rnd=244973.1195822999&amp;dst=100752&amp;fld=134" TargetMode="External"/><Relationship Id="rId15" Type="http://schemas.openxmlformats.org/officeDocument/2006/relationships/hyperlink" Target="http://www.consultant.ru/cons/cgi/online.cgi?req=query&amp;div=LAW&amp;opt=1&amp;REFDOC=150870&amp;REFBASE=LAW&amp;REFFIELD=134&amp;REFSEGM=14&amp;REFPAGE=0&amp;REFTYPE=QP_MULTI_REF&amp;ts=16901148931322514679&amp;REFDST=100051" TargetMode="External"/><Relationship Id="rId10" Type="http://schemas.openxmlformats.org/officeDocument/2006/relationships/hyperlink" Target="http://www.consultant.ru/cons/cgi/online.cgi?req=doc&amp;base=LAW&amp;n=80015&amp;rnd=244973.215428389"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57412&amp;rnd=244973.2124814477" TargetMode="External"/><Relationship Id="rId14" Type="http://schemas.openxmlformats.org/officeDocument/2006/relationships/hyperlink" Target="http://www.consultant.ru/cons/cgi/online.cgi?req=doc&amp;base=LAW&amp;n=150870&amp;rnd=244973.951712512&amp;dst=10003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2096</Words>
  <Characters>11951</Characters>
  <Application>Microsoft Office Word</Application>
  <DocSecurity>0</DocSecurity>
  <Lines>99</Lines>
  <Paragraphs>28</Paragraphs>
  <ScaleCrop>false</ScaleCrop>
  <Company>SPecialiST RePack</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Звезда</dc:creator>
  <cp:keywords/>
  <dc:description/>
  <cp:lastModifiedBy>Звезда</cp:lastModifiedBy>
  <cp:revision>2</cp:revision>
  <dcterms:created xsi:type="dcterms:W3CDTF">2017-03-12T10:07:00Z</dcterms:created>
  <dcterms:modified xsi:type="dcterms:W3CDTF">2017-03-12T10:08:00Z</dcterms:modified>
</cp:coreProperties>
</file>